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CD6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bookmarkStart w:id="0" w:name="_GoBack"/>
      <w:bookmarkEnd w:id="0"/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5670CA5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D5CD3A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D31ADD3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65BFC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638E6B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5B575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2338957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E28A06E" w14:textId="77777777" w:rsidR="003F0B25" w:rsidRPr="00337879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179F5CED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7BCB614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DA21021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51AD49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71A78E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035CADB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AB3E5FB" w14:textId="77777777" w:rsidR="003F0B25" w:rsidRPr="00337879" w:rsidRDefault="003F0B25" w:rsidP="003F0B25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628AD7C0" w14:textId="77777777" w:rsidR="003F0B25" w:rsidRPr="00337879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383CD7A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726E63EF" w14:textId="77777777" w:rsidR="003F0B25" w:rsidRPr="00337879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0FFCC4E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19CBB8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A945D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E8DD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7768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E224C9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A9FD6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6C003B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1DC2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76D23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6AE42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BFFFF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CC79D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6BA47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073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B800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08627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B50A1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14FC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6D5D7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A709C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2EDAA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871D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FE35E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12848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7256A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722B7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F9568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78858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A67C4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F9B40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7BAE3B" w14:textId="77777777" w:rsidR="003F0B25" w:rsidRPr="00676A97" w:rsidRDefault="003F0B25" w:rsidP="003F0B25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D7F0CA" w14:textId="77777777" w:rsidR="003F0B25" w:rsidRPr="00676A97" w:rsidRDefault="003F0B25" w:rsidP="003F0B25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13D49AE" w14:textId="77777777" w:rsidR="003F0B25" w:rsidRPr="00676A97" w:rsidRDefault="003F0B25" w:rsidP="003F0B25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74058F3" w14:textId="77777777" w:rsidR="003F0B25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AA139B9" w14:textId="77777777" w:rsidR="003F0B25" w:rsidRPr="00676A97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663020B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63A9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7AD1B3" w14:textId="77777777" w:rsidR="003F0B25" w:rsidRPr="00676A97" w:rsidRDefault="003F0B25" w:rsidP="003F0B2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B8962" w14:textId="77777777" w:rsidR="003F0B25" w:rsidRPr="00676A97" w:rsidRDefault="003F0B25" w:rsidP="003F0B25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A6247C7" w14:textId="77777777" w:rsidR="003F0B25" w:rsidRPr="00676A97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68423B" w14:textId="77777777" w:rsidR="003F0B25" w:rsidRPr="00676A97" w:rsidRDefault="003F0B25" w:rsidP="003F0B25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08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02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14</w:t>
      </w:r>
    </w:p>
    <w:p w14:paraId="75C1C053" w14:textId="77777777" w:rsidR="003F0B25" w:rsidRPr="00337879" w:rsidRDefault="003F0B25" w:rsidP="003F0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4FC29C3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DAF02F" w14:textId="77777777" w:rsidR="003F0B25" w:rsidRPr="0039693F" w:rsidRDefault="003F0B25" w:rsidP="003F0B25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6В04101-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 xml:space="preserve">24.01.2022-07.05.2022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39693F">
        <w:rPr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>10.05.2022-28.05.2022)</w:t>
      </w:r>
    </w:p>
    <w:p w14:paraId="023D2CD2" w14:textId="77777777" w:rsidR="003F0B25" w:rsidRPr="00337879" w:rsidRDefault="003F0B25" w:rsidP="003F0B2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1"/>
    <w:p w14:paraId="7FED1D92" w14:textId="77777777" w:rsidR="003F0B25" w:rsidRPr="00337879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384FB6" w14:textId="77777777" w:rsidR="003F0B2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D2A8A2" w14:textId="77777777" w:rsidR="003F0B25" w:rsidRPr="005427A0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13DADF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64766D9" w14:textId="6C32D11A" w:rsidR="003F0B25" w:rsidRPr="004B3812" w:rsidRDefault="003F0B25" w:rsidP="003F0B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Емтихан сұрақтары келесі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тақырыптар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бойынша жасалады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3C415A50" w14:textId="77777777" w:rsidR="003F0B25" w:rsidRPr="004B3812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23293D8" w14:textId="77777777" w:rsidR="003F0B25" w:rsidRPr="005A5586" w:rsidRDefault="003F0B25" w:rsidP="003F0B2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595E84B5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2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1A15F94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58091DB7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70C5D82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71027F33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6. Мемлекеттік және азаматтық қызметтегі өзгерістерді басқару процесінің кезеңдері</w:t>
      </w:r>
    </w:p>
    <w:p w14:paraId="07D6AD5C" w14:textId="77777777" w:rsidR="003F0B25" w:rsidRPr="00FD4E26" w:rsidRDefault="003F0B25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51C55034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19A2B40F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11E25CC6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340DC9AF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0FFF096E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4619860B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5C383FF7" w14:textId="77777777" w:rsidR="003F0B25" w:rsidRPr="00326950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74FADD1D" w14:textId="588886EA" w:rsidR="003F0B25" w:rsidRDefault="003F0B25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5701A170" w14:textId="77777777" w:rsidR="003F0B25" w:rsidRPr="0081726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749B21E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E714B93" w14:textId="75017E38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Емтихан тапсыру кезінде студенттер қабілетті болуы керек:</w:t>
      </w:r>
    </w:p>
    <w:p w14:paraId="5B6D358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23A0663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0713A829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1826D61C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24F0B6E6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41A54BC4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07AB178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9B2FC5F" w14:textId="7D5874D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587E534" w14:textId="0AD01A9D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0B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F0B25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F0B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нен емтихан сұрақтар:</w:t>
      </w:r>
    </w:p>
    <w:p w14:paraId="6C99B114" w14:textId="77777777" w:rsidR="003F0B25" w:rsidRP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kk-KZ"/>
        </w:rPr>
      </w:pPr>
    </w:p>
    <w:p w14:paraId="033B272A" w14:textId="15BC5126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bookmarkStart w:id="3" w:name="_Hlk96793367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өзгерістерді басқарудың </w:t>
      </w:r>
      <w:bookmarkEnd w:id="3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ғылыми негіздері</w:t>
      </w:r>
    </w:p>
    <w:p w14:paraId="104081B2" w14:textId="7BF9FBF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қалыптасуы</w:t>
      </w:r>
    </w:p>
    <w:p w14:paraId="404440A5" w14:textId="3F652571" w:rsid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ҚР азаматтық қызметтің қалыптасуы</w:t>
      </w:r>
    </w:p>
    <w:p w14:paraId="265A41B9" w14:textId="72CAEF3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ерекшеліктері</w:t>
      </w:r>
    </w:p>
    <w:p w14:paraId="6E481A65" w14:textId="262A5FFE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Шет елдердегі 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тәжірибелері</w:t>
      </w:r>
    </w:p>
    <w:p w14:paraId="0F5A3ABF" w14:textId="35D7E2DA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өзгерістердің тұжырымдамалары</w:t>
      </w:r>
    </w:p>
    <w:p w14:paraId="0555562E" w14:textId="7E6DD2E0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ҚР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ің кезеңдері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38C659E" w14:textId="6ECD5480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8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0C2319AC" w14:textId="7D7D456E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ұйымдық өзгерістерді басқару қағидалары</w:t>
      </w:r>
    </w:p>
    <w:p w14:paraId="283C4F4B" w14:textId="77777777" w:rsidR="005F0902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ұйымдық өзгерістерді басқару тәсілдері</w:t>
      </w:r>
    </w:p>
    <w:p w14:paraId="399C8299" w14:textId="7EB640AF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Мемлекеттік және азаматтық қызметтегі ұйымдық өзгерістерді басқару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модельдері</w:t>
      </w:r>
    </w:p>
    <w:p w14:paraId="0C3BA50C" w14:textId="69DCC487" w:rsid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және азаматтық қызметтегі ұйымдық өзгерістерді басқару  стратегиялары</w:t>
      </w:r>
    </w:p>
    <w:p w14:paraId="556C6F8B" w14:textId="7B887E63" w:rsidR="005F0902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13. Жергілікті басқару органдары және қоғамдық комитеттер</w:t>
      </w:r>
    </w:p>
    <w:p w14:paraId="444AFA61" w14:textId="57E634D1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 процесі</w:t>
      </w:r>
    </w:p>
    <w:p w14:paraId="0B742A11" w14:textId="4F02299F" w:rsidR="003F0B25" w:rsidRPr="00FD4E26" w:rsidRDefault="005F0902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15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 басқару шешімдерін қабылдау</w:t>
      </w:r>
    </w:p>
    <w:p w14:paraId="41232FDD" w14:textId="22274398" w:rsidR="005F0902" w:rsidRPr="00FD4E26" w:rsidRDefault="005F0902" w:rsidP="005F090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униципалды басқару шешімдерін қабылдау</w:t>
      </w:r>
    </w:p>
    <w:p w14:paraId="027E84F4" w14:textId="056E8B78" w:rsidR="003F0B25" w:rsidRP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5F0902">
        <w:rPr>
          <w:rFonts w:ascii="Times New Roman" w:hAnsi="Times New Roman" w:cs="Times New Roman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 тәуекелдер жағдайында әзірлеу</w:t>
      </w:r>
    </w:p>
    <w:p w14:paraId="3AF3B609" w14:textId="192613E0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18. Жергілікті басқару органдарындағы өзгерістер</w:t>
      </w:r>
    </w:p>
    <w:p w14:paraId="5A2445B5" w14:textId="652D6BC2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19. Мемлекеттік қызметкерлердің жауапкершілігі</w:t>
      </w:r>
    </w:p>
    <w:p w14:paraId="4ABF2FA6" w14:textId="1FAEDF06" w:rsidR="003F0B25" w:rsidRDefault="005F0902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</w:t>
      </w:r>
      <w:r w:rsidR="003F0B25"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3F0B25"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="003F0B25"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2393D730" w14:textId="53E43ADA" w:rsidR="003F0B25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79B31BC9" w14:textId="60BD75E7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ұйымдастырушылық өзгерістер жобасын басқару бойынша команда қалыптастыру</w:t>
      </w:r>
    </w:p>
    <w:p w14:paraId="673DD592" w14:textId="2A10CFA9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басқарумен байланысты ұйымдардағы жаңа рөлдер мен лауазымдар</w:t>
      </w:r>
    </w:p>
    <w:p w14:paraId="4A371D14" w14:textId="03DB6D25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F0B2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3F635657" w14:textId="0016A06D" w:rsidR="003F0B25" w:rsidRPr="00326950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25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60F42BC8" w14:textId="69B8D0DE" w:rsidR="003F0B25" w:rsidRDefault="005F0902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1240923E" w14:textId="58552E8D" w:rsidR="003F0B25" w:rsidRDefault="005F0902" w:rsidP="003F0B25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="003F0B25" w:rsidRPr="00817265">
        <w:rPr>
          <w:sz w:val="28"/>
          <w:szCs w:val="28"/>
          <w:lang w:val="kk-KZ"/>
        </w:rPr>
        <w:t xml:space="preserve"> </w:t>
      </w:r>
      <w:r w:rsidR="003F0B25"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56E7B7A7" w14:textId="33887F2D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28.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тиімділігі</w:t>
      </w:r>
    </w:p>
    <w:p w14:paraId="483F2AA7" w14:textId="0874F8C3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29. Шешім қабылдаудың жауапкершілігі</w:t>
      </w:r>
    </w:p>
    <w:p w14:paraId="0A780152" w14:textId="69E8A975" w:rsidR="005F0902" w:rsidRPr="0081726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30. ЕО және Орта Азия елдеріндегі мемлекетті басқарудың тәжірибелері </w:t>
      </w:r>
    </w:p>
    <w:p w14:paraId="46BECFE2" w14:textId="2139F762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3364494" w14:textId="77777777" w:rsidR="00EF4862" w:rsidRPr="00EF4862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х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ғ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й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val="kk-KZ"/>
        </w:rPr>
        <w:t>қ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ұс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л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val="kk-KZ"/>
        </w:rPr>
        <w:t>тт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  <w:lang w:val="kk-KZ"/>
        </w:rPr>
        <w:t>з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:</w:t>
      </w:r>
    </w:p>
    <w:p w14:paraId="43F1BF80" w14:textId="77777777" w:rsidR="00EF4862" w:rsidRPr="00EF4862" w:rsidRDefault="00EF4862" w:rsidP="00EF486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2C4C7442" w14:textId="77777777" w:rsidR="00EF4862" w:rsidRDefault="00EF4862" w:rsidP="00EF4862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0C14CA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Қасым-Жомарт Тоқаев  </w:t>
      </w:r>
      <w:r w:rsidRPr="00454C3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14B8482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7CB5946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54C3A">
        <w:rPr>
          <w:rStyle w:val="s1"/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5D0C0EA2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29A529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55E45D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CAB0A2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2021-130 б.</w:t>
      </w:r>
    </w:p>
    <w:p w14:paraId="78B2207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64952177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9.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Бабкина О.Н. Управление изменениями-Ставрополь, 2019-264 с.</w:t>
      </w:r>
    </w:p>
    <w:p w14:paraId="4831CC23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397148D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11.Васильев В.П., Деханова  М.Г., Холоденко Ю.А. Государственное и муниципальное управление -М.: Юрайт, 2021-307 с</w:t>
      </w:r>
    </w:p>
    <w:p w14:paraId="4A04FA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12.Жатканбаев Е.Б. Государственное регулирование экономики: курс лекций. – Алматы: Қазақ университеті, 2021 – 206 с</w:t>
      </w:r>
    </w:p>
    <w:p w14:paraId="3BFFBEBC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13.Заборовская С.Г. Кадровый менеджмент на государственной и гражданской  и муниципальной службе- М.: Юрайт, 2021-270  с.</w:t>
      </w:r>
    </w:p>
    <w:p w14:paraId="5D451952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14.Знаменский Д.Ю. Государственная и муниципальная служба-М.: Юрайт, 2021-405 с.</w:t>
      </w:r>
    </w:p>
    <w:p w14:paraId="3EE955A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1886B81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16. Иванова Е.А., Шлеин В.А. Управление изменениями -М.: Российский университет транспорта, 2020 -138 с.</w:t>
      </w:r>
    </w:p>
    <w:p w14:paraId="0351F3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17.Купряшин Г.Л. Основы государственного и муниципиального управления- М.: Юрайт, 2019-500 с.</w:t>
      </w:r>
    </w:p>
    <w:p w14:paraId="7A095D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18.Липски  С.А.  Основы государственного и муниципиального управления- М.: Дело, 2019-248 с.</w:t>
      </w:r>
    </w:p>
    <w:p w14:paraId="5449E4F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19..Мясникович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31E0D9E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1A1533E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3A75512E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22.Ромашова И.Б. Стратегический менеджмент и управление изменениями в организации – Нижегород, 2020 -101 с.</w:t>
      </w:r>
    </w:p>
    <w:p w14:paraId="41B81B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4F12CCE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1F4C646F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50B5C2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805C3B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313318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A81F8B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730160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ACA845A" w14:textId="77777777" w:rsidR="00EF4862" w:rsidRPr="00454C3A" w:rsidRDefault="00EF4862" w:rsidP="00EF4862">
      <w:pPr>
        <w:pStyle w:val="ab"/>
        <w:spacing w:after="0"/>
        <w:ind w:left="0"/>
        <w:jc w:val="both"/>
        <w:rPr>
          <w:rStyle w:val="a8"/>
          <w:rFonts w:ascii="Times New Roman" w:hAnsi="Times New Roman" w:cs="Times New Roman"/>
          <w:b w:val="0"/>
          <w:color w:val="212529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5.Оксфорд экономика сөздігі  = A Dictionary of Economics (Oxford Quick Reference) : сөздік  -Алматы : "Ұлттық аударма бюросы" ҚҚ, 2019 - 606 б.</w:t>
      </w:r>
    </w:p>
    <w:p w14:paraId="4644612A" w14:textId="77777777" w:rsidR="00EF4862" w:rsidRPr="00454C3A" w:rsidRDefault="00EF4862" w:rsidP="00EF4862">
      <w:pPr>
        <w:pStyle w:val="ab"/>
        <w:spacing w:after="0"/>
        <w:ind w:left="0"/>
        <w:jc w:val="both"/>
        <w:rPr>
          <w:rFonts w:ascii="Times New Roman" w:eastAsia="Times New Roman" w:hAnsi="Times New Roman" w:cs="Times New Roman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8505476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CC5024A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454C3A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CF5BF67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3ABCA930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B356F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1B912D" w14:textId="77777777" w:rsidR="00EF4862" w:rsidRPr="00454C3A" w:rsidRDefault="00EF4862" w:rsidP="00EF4862">
      <w:pPr>
        <w:pStyle w:val="ab"/>
        <w:tabs>
          <w:tab w:val="left" w:pos="1110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D9D509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Fonts w:ascii="Times New Roman" w:eastAsia="Calibri" w:hAnsi="Times New Roman" w:cs="Times New Roman"/>
          <w:color w:val="000000" w:themeColor="text1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47290074" w14:textId="77777777" w:rsidR="00EF4862" w:rsidRPr="00454C3A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D41BC1" w14:textId="2F399AF3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FFA1BF7" w14:textId="490FBBB4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BA0D495" w14:textId="6408636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0DAF37D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288B049" w14:textId="77777777" w:rsidR="003F0B25" w:rsidRPr="00337879" w:rsidRDefault="003F0B25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F0B25" w:rsidRPr="003F0B25" w14:paraId="3F4EFD13" w14:textId="77777777" w:rsidTr="007C4D27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D051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476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0B25" w:rsidRPr="003F0B25" w14:paraId="03896BD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64F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0C463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7C238DE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B0834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10D1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F2E4AF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D3C07B6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300879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565E87B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F0B25" w:rsidRPr="003F0B25" w14:paraId="446A7A0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AA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413B5D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D80C9F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0D1814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AC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09A4FEE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1AF945EA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67FBDD6D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F0B25" w:rsidRPr="003F0B25" w14:paraId="2F75695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FA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3FAE7C8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89 - 85</w:t>
            </w:r>
          </w:p>
          <w:p w14:paraId="23EBAA0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2E75CE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1BB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6F78E6D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дұрыс жауап берді;</w:t>
            </w:r>
          </w:p>
          <w:p w14:paraId="221FCDFB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392DDC9E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F0B25" w:rsidRPr="003F0B25" w14:paraId="1FFF0C42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4DE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1E547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296DC90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3C5E1C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0D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EAC4F7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2C930A4E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F0B25" w:rsidRPr="003F0B25" w14:paraId="1E7C26D8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2E323FC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A1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E7173F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A739085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F0B25" w:rsidRPr="003F0B25" w14:paraId="3976EBB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EED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1EDA1ED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5C20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D8103AD" w14:textId="77777777" w:rsidR="003F0B25" w:rsidRPr="00337879" w:rsidRDefault="003F0B25" w:rsidP="003F0B25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F0B25" w:rsidRPr="003F0B25" w14:paraId="0AE48C4F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26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992E59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337FA5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30E6D6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07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1260B51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B8CFD77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F0B25" w:rsidRPr="003F0B25" w14:paraId="5554A9C1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708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5D44C2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41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8BF9E76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5A2EED5B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F0B25" w:rsidRPr="003F0B25" w14:paraId="4BD974B6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7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366A97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ED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EF12A41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34EEE524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F0B25" w:rsidRPr="003F0B25" w14:paraId="2BF8F20B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3C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141D646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03E" w14:textId="77777777" w:rsidR="003F0B25" w:rsidRPr="00337879" w:rsidRDefault="003F0B25" w:rsidP="003F0B25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086A497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091404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F5BF322" w14:textId="77777777" w:rsidR="003F0B25" w:rsidRPr="00A33094" w:rsidRDefault="003F0B25" w:rsidP="003F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8B2542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4989D" w14:textId="77777777" w:rsidR="003F0B25" w:rsidRPr="00D22A5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AF69E6" w14:textId="77777777" w:rsidR="003F0B25" w:rsidRPr="009949FF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417E4C22" w14:textId="77777777" w:rsidR="003F0B25" w:rsidRPr="001E1204" w:rsidRDefault="003F0B25" w:rsidP="003F0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</w:t>
      </w:r>
      <w:r w:rsidRPr="001E12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53B9B4F" w14:textId="77777777" w:rsidR="003F0B25" w:rsidRPr="000956B4" w:rsidRDefault="003F0B25" w:rsidP="003F0B2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3F0B25" w:rsidRPr="000956B4" w14:paraId="156C1A8E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DFD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3982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3F0B25" w:rsidRPr="000956B4" w14:paraId="2DC082B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6378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E10B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5050C96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3F0B25" w:rsidRPr="000956B4" w14:paraId="3E3749C7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ED4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D9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485E8135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1F5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75A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5327B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3F0B25" w:rsidRPr="000956B4" w14:paraId="3C5D9009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B700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78A7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00E685E3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7C4A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069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F6DE30A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08A5" w14:textId="77777777" w:rsidR="003F0B25" w:rsidRPr="00676A97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57B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0B25" w:rsidRPr="000956B4" w14:paraId="536FE791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ABA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B3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BB43A8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1F4A3E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3F0B25" w:rsidRPr="000956B4" w14:paraId="4B78401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849D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33D5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6EFB7D9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26F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BA8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E7660B2" w14:textId="77777777" w:rsidTr="007C4D2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C6A3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4E01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C6D6701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487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886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7C1562CF" w14:textId="77777777" w:rsidR="003F0B25" w:rsidRDefault="003F0B25" w:rsidP="003F0B25"/>
    <w:p w14:paraId="43FA754A" w14:textId="0B032F18" w:rsidR="003F0B25" w:rsidRPr="00A33094" w:rsidRDefault="003F0B25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tab/>
      </w:r>
    </w:p>
    <w:p w14:paraId="39FFCB4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03510"/>
    <w:multiLevelType w:val="hybridMultilevel"/>
    <w:tmpl w:val="DD4A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50"/>
    <w:rsid w:val="00253050"/>
    <w:rsid w:val="003F0B25"/>
    <w:rsid w:val="005F0902"/>
    <w:rsid w:val="006C0B77"/>
    <w:rsid w:val="006F1C33"/>
    <w:rsid w:val="008242FF"/>
    <w:rsid w:val="00870751"/>
    <w:rsid w:val="00922C48"/>
    <w:rsid w:val="00B915B7"/>
    <w:rsid w:val="00EA59DF"/>
    <w:rsid w:val="00EE4070"/>
    <w:rsid w:val="00EF486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E9E9"/>
  <w15:chartTrackingRefBased/>
  <w15:docId w15:val="{9FC6F9A4-175F-4599-876B-097B8FD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2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3F0B25"/>
  </w:style>
  <w:style w:type="character" w:customStyle="1" w:styleId="s1">
    <w:name w:val="s1"/>
    <w:basedOn w:val="a0"/>
    <w:rsid w:val="003F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2022-02-26T12:35:00Z</dcterms:created>
  <dcterms:modified xsi:type="dcterms:W3CDTF">2022-02-26T12:57:00Z</dcterms:modified>
</cp:coreProperties>
</file>